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BF1" w:rsidRDefault="00570BF1" w:rsidP="00570BF1">
      <w:pPr>
        <w:pStyle w:val="NormalWeb"/>
        <w:shd w:val="clear" w:color="auto" w:fill="FFFFFF"/>
        <w:spacing w:before="0" w:beforeAutospacing="0" w:after="360" w:afterAutospacing="0"/>
        <w:rPr>
          <w:rFonts w:ascii="Arial" w:hAnsi="Arial" w:cs="Arial"/>
          <w:b/>
          <w:bCs/>
          <w:color w:val="333333"/>
          <w:sz w:val="26"/>
          <w:szCs w:val="26"/>
        </w:rPr>
      </w:pPr>
      <w:r>
        <w:rPr>
          <w:rFonts w:ascii="Arial" w:hAnsi="Arial" w:cs="Arial"/>
          <w:color w:val="333333"/>
          <w:sz w:val="26"/>
          <w:szCs w:val="26"/>
        </w:rPr>
        <w:t>Green Park Extn</w:t>
      </w:r>
      <w:r>
        <w:rPr>
          <w:rFonts w:ascii="Arial" w:hAnsi="Arial" w:cs="Arial"/>
          <w:color w:val="333333"/>
          <w:sz w:val="26"/>
          <w:szCs w:val="26"/>
        </w:rPr>
        <w:br/>
        <w:t xml:space="preserve">BRANCH </w:t>
      </w:r>
      <w:r>
        <w:rPr>
          <w:rFonts w:ascii="Arial" w:hAnsi="Arial" w:cs="Arial"/>
          <w:color w:val="333333"/>
          <w:sz w:val="26"/>
          <w:szCs w:val="26"/>
        </w:rPr>
        <w:br/>
      </w:r>
      <w:r>
        <w:rPr>
          <w:rFonts w:ascii="Arial" w:hAnsi="Arial" w:cs="Arial"/>
          <w:color w:val="7A7A7A"/>
          <w:sz w:val="26"/>
          <w:szCs w:val="26"/>
        </w:rPr>
        <w:br/>
      </w:r>
      <w:r>
        <w:rPr>
          <w:rFonts w:ascii="Arial" w:hAnsi="Arial" w:cs="Arial"/>
          <w:b/>
          <w:bCs/>
          <w:color w:val="333333"/>
          <w:sz w:val="26"/>
          <w:szCs w:val="26"/>
        </w:rPr>
        <w:t>NOTICE UNDER SECTION 13(2) OF THE SECURITIZATION AND RECONSTRUCTION OF FINANCIAL ASSETS AND ENFORCEMENT OF SECURITY INTEREST ACT, 2002 (SARFAESI ACT)</w:t>
      </w:r>
    </w:p>
    <w:p w:rsidR="00570BF1" w:rsidRDefault="00570BF1" w:rsidP="00570BF1">
      <w:pPr>
        <w:pStyle w:val="NormalWeb"/>
        <w:shd w:val="clear" w:color="auto" w:fill="FFFFFF"/>
        <w:spacing w:before="0" w:beforeAutospacing="0" w:after="360" w:afterAutospacing="0"/>
        <w:jc w:val="both"/>
        <w:rPr>
          <w:rFonts w:ascii="Arial" w:hAnsi="Arial" w:cs="Arial"/>
          <w:color w:val="333333"/>
          <w:sz w:val="26"/>
          <w:szCs w:val="26"/>
        </w:rPr>
      </w:pPr>
      <w:r>
        <w:rPr>
          <w:rFonts w:ascii="Arial" w:hAnsi="Arial" w:cs="Arial"/>
          <w:color w:val="333333"/>
          <w:sz w:val="26"/>
          <w:szCs w:val="26"/>
        </w:rPr>
        <w:t xml:space="preserve">In respect of loans availed by below mentioned borrowers/guarantors through CANARA BANK which have become NPA with below mentioned balance outstanding on dates mentioned below. We have already issued detailed Demand Notice dated as mentioned below Under Sec. 13(2) of Securitization and Reconstruction of Financial Assets and Enforcement of Security Interest Act 2002 by Registered Post/Speed Post/Courier with acknowledge due to you </w:t>
      </w:r>
      <w:proofErr w:type="gramStart"/>
      <w:r>
        <w:rPr>
          <w:rFonts w:ascii="Arial" w:hAnsi="Arial" w:cs="Arial"/>
          <w:color w:val="333333"/>
          <w:sz w:val="26"/>
          <w:szCs w:val="26"/>
        </w:rPr>
        <w:t>which</w:t>
      </w:r>
      <w:proofErr w:type="gramEnd"/>
      <w:r>
        <w:rPr>
          <w:rFonts w:ascii="Arial" w:hAnsi="Arial" w:cs="Arial"/>
          <w:color w:val="333333"/>
          <w:sz w:val="26"/>
          <w:szCs w:val="26"/>
        </w:rPr>
        <w:t xml:space="preserve"> has been returned undelivered / acknowledgment not received. We have indicated our intention of taking possession of securities owned on one of you as per Sec. 13(4) of the Act in case of your </w:t>
      </w:r>
      <w:proofErr w:type="spellStart"/>
      <w:r>
        <w:rPr>
          <w:rFonts w:ascii="Arial" w:hAnsi="Arial" w:cs="Arial"/>
          <w:color w:val="333333"/>
          <w:sz w:val="26"/>
          <w:szCs w:val="26"/>
        </w:rPr>
        <w:t>facilure</w:t>
      </w:r>
      <w:proofErr w:type="spellEnd"/>
      <w:r>
        <w:rPr>
          <w:rFonts w:ascii="Arial" w:hAnsi="Arial" w:cs="Arial"/>
          <w:color w:val="333333"/>
          <w:sz w:val="26"/>
          <w:szCs w:val="26"/>
        </w:rPr>
        <w:t xml:space="preserve"> to pay the amount mentioned below within 60 days. In the event of your not discharging liability as set out herein above the Bank / Secured Creditor may exercise any of the right conferred vide section 13(4) of SARFAESI Act and while publishing the possession notice, auction notice, electronically or otherwise, as required under the SARFAESI Act, the Bank / Secured Creditor may also publish your photograph. Details are here under:-</w:t>
      </w:r>
    </w:p>
    <w:p w:rsidR="00570BF1" w:rsidRDefault="00570BF1" w:rsidP="00570BF1">
      <w:pPr>
        <w:pStyle w:val="NormalWeb"/>
        <w:shd w:val="clear" w:color="auto" w:fill="FFFFFF"/>
        <w:spacing w:before="0" w:beforeAutospacing="0" w:after="360" w:afterAutospacing="0"/>
        <w:jc w:val="both"/>
        <w:rPr>
          <w:rFonts w:ascii="Arial" w:hAnsi="Arial" w:cs="Arial"/>
          <w:color w:val="7A7A7A"/>
          <w:sz w:val="26"/>
          <w:szCs w:val="26"/>
        </w:rPr>
      </w:pPr>
      <w:r>
        <w:rPr>
          <w:rFonts w:ascii="Arial" w:hAnsi="Arial" w:cs="Arial"/>
          <w:color w:val="333333"/>
          <w:sz w:val="26"/>
          <w:szCs w:val="26"/>
        </w:rPr>
        <w:t>The above mentioned Borrowers / Guarantors are advised (1) To collect the original notice from the undersigned for more and complete details and (2) To pay the balance outstanding amount interest and costs etc. within 60 days from the date of notice referred to above to avoid further action under the SARFAESI Act.</w:t>
      </w:r>
    </w:p>
    <w:p w:rsidR="00E33029" w:rsidRPr="00570BF1" w:rsidRDefault="00570BF1" w:rsidP="00570BF1">
      <w:pPr>
        <w:pStyle w:val="NormalWeb"/>
        <w:shd w:val="clear" w:color="auto" w:fill="FFFFFF"/>
        <w:spacing w:before="0" w:beforeAutospacing="0" w:after="360" w:afterAutospacing="0"/>
        <w:rPr>
          <w:rFonts w:ascii="Arial" w:hAnsi="Arial" w:cs="Arial"/>
          <w:color w:val="7A7A7A"/>
          <w:sz w:val="26"/>
          <w:szCs w:val="26"/>
        </w:rPr>
      </w:pPr>
      <w:r>
        <w:rPr>
          <w:rFonts w:ascii="Arial" w:hAnsi="Arial" w:cs="Arial"/>
          <w:color w:val="7A7A7A"/>
          <w:sz w:val="26"/>
          <w:szCs w:val="26"/>
        </w:rPr>
        <w:br/>
      </w:r>
      <w:proofErr w:type="gramStart"/>
      <w:r>
        <w:rPr>
          <w:rFonts w:ascii="Arial" w:hAnsi="Arial" w:cs="Arial"/>
          <w:b/>
          <w:bCs/>
          <w:color w:val="333333"/>
          <w:sz w:val="26"/>
          <w:szCs w:val="26"/>
        </w:rPr>
        <w:t>Dated :</w:t>
      </w:r>
      <w:proofErr w:type="gramEnd"/>
      <w:r>
        <w:rPr>
          <w:rFonts w:ascii="Arial" w:hAnsi="Arial" w:cs="Arial"/>
          <w:b/>
          <w:bCs/>
          <w:color w:val="333333"/>
          <w:sz w:val="26"/>
          <w:szCs w:val="26"/>
        </w:rPr>
        <w:t xml:space="preserve"> 18-11-2021, Place : New Delhi</w:t>
      </w:r>
      <w:r>
        <w:rPr>
          <w:rFonts w:ascii="Arial" w:hAnsi="Arial" w:cs="Arial"/>
          <w:b/>
          <w:bCs/>
          <w:color w:val="333333"/>
          <w:sz w:val="26"/>
          <w:szCs w:val="26"/>
        </w:rPr>
        <w:br/>
      </w:r>
      <w:proofErr w:type="spellStart"/>
      <w:r>
        <w:rPr>
          <w:rFonts w:ascii="Arial" w:hAnsi="Arial" w:cs="Arial"/>
          <w:b/>
          <w:bCs/>
          <w:color w:val="333333"/>
          <w:sz w:val="26"/>
          <w:szCs w:val="26"/>
        </w:rPr>
        <w:t>Authorised</w:t>
      </w:r>
      <w:proofErr w:type="spellEnd"/>
      <w:r>
        <w:rPr>
          <w:rFonts w:ascii="Arial" w:hAnsi="Arial" w:cs="Arial"/>
          <w:b/>
          <w:bCs/>
          <w:color w:val="333333"/>
          <w:sz w:val="26"/>
          <w:szCs w:val="26"/>
        </w:rPr>
        <w:t xml:space="preserve"> Officer, CANARA BANK</w:t>
      </w:r>
    </w:p>
    <w:sectPr w:rsidR="00E33029" w:rsidRPr="00570BF1" w:rsidSect="00E3302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617B9"/>
    <w:rsid w:val="00570BF1"/>
    <w:rsid w:val="007617B9"/>
    <w:rsid w:val="00E3302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0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70B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50485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244</Words>
  <Characters>1396</Characters>
  <Application>Microsoft Office Word</Application>
  <DocSecurity>0</DocSecurity>
  <Lines>11</Lines>
  <Paragraphs>3</Paragraphs>
  <ScaleCrop>false</ScaleCrop>
  <Company/>
  <LinksUpToDate>false</LinksUpToDate>
  <CharactersWithSpaces>1637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2022-04-26T10:39:00Z</dcterms:created>
  <dcterms:modified xsi:type="dcterms:W3CDTF">2022-04-26T10:42:00Z</dcterms:modified>
</cp:coreProperties>
</file>