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D2" w:rsidRPr="005C7821" w:rsidRDefault="00B618D2" w:rsidP="00B618D2">
      <w:pPr>
        <w:pStyle w:val="NormalWeb"/>
        <w:shd w:val="clear" w:color="auto" w:fill="FFFFFF"/>
        <w:spacing w:before="0" w:beforeAutospacing="0" w:after="360" w:afterAutospacing="0"/>
        <w:rPr>
          <w:rFonts w:ascii="Arial" w:hAnsi="Arial" w:cs="Arial"/>
          <w:color w:val="7A7A7A"/>
        </w:rPr>
      </w:pPr>
      <w:r w:rsidRPr="005C7821">
        <w:rPr>
          <w:rFonts w:ascii="Georgia" w:hAnsi="Georgia" w:cs="Arial"/>
          <w:color w:val="333333"/>
        </w:rPr>
        <w:t>TATA POWER</w:t>
      </w:r>
      <w:r w:rsidRPr="005C7821">
        <w:rPr>
          <w:rFonts w:ascii="Arial" w:hAnsi="Arial" w:cs="Arial"/>
          <w:color w:val="7A7A7A"/>
        </w:rPr>
        <w:br/>
      </w:r>
      <w:proofErr w:type="gramStart"/>
      <w:r w:rsidRPr="005C7821">
        <w:rPr>
          <w:rFonts w:ascii="Georgia" w:hAnsi="Georgia" w:cs="Arial"/>
          <w:color w:val="333333"/>
        </w:rPr>
        <w:t>The</w:t>
      </w:r>
      <w:proofErr w:type="gramEnd"/>
      <w:r w:rsidRPr="005C7821">
        <w:rPr>
          <w:rFonts w:ascii="Georgia" w:hAnsi="Georgia" w:cs="Arial"/>
          <w:color w:val="333333"/>
        </w:rPr>
        <w:t xml:space="preserve"> Tata Power Company Limited</w:t>
      </w:r>
      <w:r w:rsidRPr="005C7821">
        <w:rPr>
          <w:rFonts w:ascii="Arial" w:hAnsi="Arial" w:cs="Arial"/>
          <w:color w:val="7A7A7A"/>
        </w:rPr>
        <w:br/>
      </w:r>
      <w:r w:rsidRPr="005C7821">
        <w:rPr>
          <w:rFonts w:ascii="Georgia" w:hAnsi="Georgia" w:cs="Arial"/>
          <w:color w:val="333333"/>
        </w:rPr>
        <w:t>Registered Office: Bombay House, 24. Hemi Mody Street, Mumbai 400 001</w:t>
      </w:r>
      <w:proofErr w:type="gramStart"/>
      <w:r w:rsidRPr="005C7821">
        <w:rPr>
          <w:rFonts w:ascii="Georgia" w:hAnsi="Georgia" w:cs="Arial"/>
          <w:color w:val="333333"/>
        </w:rPr>
        <w:t>,</w:t>
      </w:r>
      <w:proofErr w:type="gramEnd"/>
      <w:r w:rsidRPr="005C7821">
        <w:rPr>
          <w:rFonts w:ascii="Arial" w:hAnsi="Arial" w:cs="Arial"/>
          <w:color w:val="7A7A7A"/>
        </w:rPr>
        <w:br/>
      </w:r>
      <w:r w:rsidRPr="005C7821">
        <w:rPr>
          <w:rFonts w:ascii="Georgia" w:hAnsi="Georgia" w:cs="Arial"/>
          <w:color w:val="333333"/>
        </w:rPr>
        <w:t>Tel: 91 22 66658382 Fax: 01 22 6665 8AMICIN L28070VH1913PL0000557</w:t>
      </w:r>
      <w:r w:rsidRPr="005C7821">
        <w:rPr>
          <w:rFonts w:ascii="Arial" w:hAnsi="Arial" w:cs="Arial"/>
          <w:color w:val="7A7A7A"/>
        </w:rPr>
        <w:br/>
      </w:r>
      <w:r w:rsidRPr="005C7821">
        <w:rPr>
          <w:rFonts w:ascii="Georgia" w:hAnsi="Georgia" w:cs="Arial"/>
          <w:color w:val="333333"/>
        </w:rPr>
        <w:t>Email : tatapower@tatapower.com Website: www.tatapower.com</w:t>
      </w:r>
    </w:p>
    <w:p w:rsidR="00B618D2" w:rsidRPr="005C7821" w:rsidRDefault="00B618D2" w:rsidP="00B618D2">
      <w:pPr>
        <w:pStyle w:val="NormalWeb"/>
        <w:shd w:val="clear" w:color="auto" w:fill="FFFFFF"/>
        <w:spacing w:before="0" w:beforeAutospacing="0" w:after="360" w:afterAutospacing="0"/>
        <w:jc w:val="both"/>
        <w:rPr>
          <w:rFonts w:ascii="Arial" w:hAnsi="Arial" w:cs="Arial"/>
          <w:color w:val="7A7A7A"/>
        </w:rPr>
      </w:pPr>
      <w:r w:rsidRPr="005C7821">
        <w:rPr>
          <w:rStyle w:val="Strong"/>
          <w:rFonts w:ascii="Georgia" w:hAnsi="Georgia" w:cs="Arial"/>
          <w:color w:val="333333"/>
        </w:rPr>
        <w:t>NOTICE OF RECORD DATE</w:t>
      </w:r>
    </w:p>
    <w:p w:rsidR="00B618D2" w:rsidRPr="005C7821" w:rsidRDefault="00B618D2" w:rsidP="00B618D2">
      <w:pPr>
        <w:pStyle w:val="NormalWeb"/>
        <w:shd w:val="clear" w:color="auto" w:fill="FFFFFF"/>
        <w:spacing w:before="0" w:beforeAutospacing="0" w:after="360" w:afterAutospacing="0"/>
        <w:jc w:val="both"/>
        <w:rPr>
          <w:rFonts w:ascii="Arial" w:hAnsi="Arial" w:cs="Arial"/>
          <w:color w:val="7A7A7A"/>
        </w:rPr>
      </w:pPr>
      <w:r w:rsidRPr="005C7821">
        <w:rPr>
          <w:rFonts w:ascii="Georgia" w:hAnsi="Georgia" w:cs="Arial"/>
          <w:color w:val="333333"/>
        </w:rPr>
        <w:t>NOTICE is hereby given pursuant to Section 91 of the Companies Act, 2013 that Saturday, 11″ December 2021 has been fixed as the Record Date for the purpose of payment of annual interest to the holders of 9.40% Secured Non-Convertible Redeemable Taxable Listed Rated Securities in the form of Non-Convertible Debentures (ISIN: INE245A07424). </w:t>
      </w:r>
      <w:proofErr w:type="gramStart"/>
      <w:r w:rsidRPr="005C7821">
        <w:rPr>
          <w:rFonts w:ascii="Georgia" w:hAnsi="Georgia" w:cs="Arial"/>
          <w:color w:val="333333"/>
        </w:rPr>
        <w:t>due</w:t>
      </w:r>
      <w:proofErr w:type="gramEnd"/>
      <w:r w:rsidRPr="005C7821">
        <w:rPr>
          <w:rFonts w:ascii="Georgia" w:hAnsi="Georgia" w:cs="Arial"/>
          <w:color w:val="333333"/>
        </w:rPr>
        <w:t xml:space="preserve"> on 28 December 2021,</w:t>
      </w:r>
    </w:p>
    <w:p w:rsidR="00201981" w:rsidRPr="005C7821" w:rsidRDefault="00B618D2" w:rsidP="00B618D2">
      <w:pPr>
        <w:pStyle w:val="NormalWeb"/>
        <w:shd w:val="clear" w:color="auto" w:fill="FFFFFF"/>
        <w:spacing w:before="0" w:beforeAutospacing="0" w:after="360" w:afterAutospacing="0"/>
        <w:rPr>
          <w:rFonts w:ascii="Arial" w:hAnsi="Arial" w:cs="Arial"/>
          <w:color w:val="7A7A7A"/>
        </w:rPr>
      </w:pPr>
      <w:r w:rsidRPr="005C7821">
        <w:rPr>
          <w:rStyle w:val="Strong"/>
          <w:rFonts w:ascii="Georgia" w:hAnsi="Georgia" w:cs="Arial"/>
          <w:color w:val="333333"/>
        </w:rPr>
        <w:t>For The Tata Power Company Limited</w:t>
      </w:r>
      <w:r w:rsidRPr="005C7821">
        <w:rPr>
          <w:rFonts w:ascii="Arial" w:hAnsi="Arial" w:cs="Arial"/>
          <w:color w:val="7A7A7A"/>
        </w:rPr>
        <w:br/>
      </w:r>
      <w:r w:rsidRPr="005C7821">
        <w:rPr>
          <w:rStyle w:val="Strong"/>
          <w:rFonts w:ascii="Georgia" w:hAnsi="Georgia" w:cs="Arial"/>
          <w:color w:val="333333"/>
        </w:rPr>
        <w:t>H. M. Mistry</w:t>
      </w:r>
      <w:r w:rsidRPr="005C7821">
        <w:rPr>
          <w:rFonts w:ascii="Georgia" w:hAnsi="Georgia" w:cs="Arial"/>
          <w:b/>
          <w:bCs/>
          <w:color w:val="333333"/>
        </w:rPr>
        <w:br/>
      </w:r>
      <w:r w:rsidRPr="005C7821">
        <w:rPr>
          <w:rStyle w:val="Strong"/>
          <w:rFonts w:ascii="Georgia" w:hAnsi="Georgia" w:cs="Arial"/>
          <w:color w:val="333333"/>
        </w:rPr>
        <w:t xml:space="preserve">Company </w:t>
      </w:r>
      <w:proofErr w:type="gramStart"/>
      <w:r w:rsidRPr="005C7821">
        <w:rPr>
          <w:rStyle w:val="Strong"/>
          <w:rFonts w:ascii="Georgia" w:hAnsi="Georgia" w:cs="Arial"/>
          <w:color w:val="333333"/>
        </w:rPr>
        <w:t>Secretary</w:t>
      </w:r>
      <w:proofErr w:type="gramEnd"/>
      <w:r w:rsidRPr="005C7821">
        <w:rPr>
          <w:rFonts w:ascii="Georgia" w:hAnsi="Georgia" w:cs="Arial"/>
          <w:b/>
          <w:bCs/>
          <w:color w:val="333333"/>
        </w:rPr>
        <w:br/>
      </w:r>
      <w:r w:rsidRPr="005C7821">
        <w:rPr>
          <w:rStyle w:val="Strong"/>
          <w:rFonts w:ascii="Georgia" w:hAnsi="Georgia" w:cs="Arial"/>
          <w:color w:val="333333"/>
        </w:rPr>
        <w:t>(FCS: 3606)</w:t>
      </w:r>
      <w:r w:rsidRPr="005C7821">
        <w:rPr>
          <w:rFonts w:ascii="Georgia" w:hAnsi="Georgia" w:cs="Arial"/>
          <w:b/>
          <w:bCs/>
          <w:color w:val="333333"/>
        </w:rPr>
        <w:br/>
      </w:r>
      <w:r w:rsidRPr="005C7821">
        <w:rPr>
          <w:rFonts w:ascii="Georgia" w:hAnsi="Georgia" w:cs="Arial"/>
          <w:color w:val="333333"/>
        </w:rPr>
        <w:t>Place :</w:t>
      </w:r>
      <w:r w:rsidRPr="005C7821">
        <w:rPr>
          <w:rStyle w:val="Strong"/>
          <w:rFonts w:ascii="Georgia" w:hAnsi="Georgia" w:cs="Arial"/>
          <w:color w:val="333333"/>
        </w:rPr>
        <w:t> Mumbai</w:t>
      </w:r>
      <w:r w:rsidRPr="005C7821">
        <w:rPr>
          <w:rFonts w:ascii="Georgia" w:hAnsi="Georgia" w:cs="Arial"/>
          <w:b/>
          <w:bCs/>
          <w:color w:val="333333"/>
        </w:rPr>
        <w:br/>
      </w:r>
      <w:r w:rsidRPr="005C7821">
        <w:rPr>
          <w:rFonts w:ascii="Georgia" w:hAnsi="Georgia" w:cs="Arial"/>
          <w:color w:val="333333"/>
        </w:rPr>
        <w:t>Dated :</w:t>
      </w:r>
      <w:r w:rsidRPr="005C7821">
        <w:rPr>
          <w:rStyle w:val="Strong"/>
          <w:rFonts w:ascii="Georgia" w:hAnsi="Georgia" w:cs="Arial"/>
          <w:color w:val="333333"/>
        </w:rPr>
        <w:t> 17″ November 2021</w:t>
      </w:r>
    </w:p>
    <w:sectPr w:rsidR="00201981" w:rsidRPr="005C7821" w:rsidSect="002019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270"/>
    <w:rsid w:val="000B31E3"/>
    <w:rsid w:val="00201981"/>
    <w:rsid w:val="0021512A"/>
    <w:rsid w:val="005C7821"/>
    <w:rsid w:val="00695450"/>
    <w:rsid w:val="00793A7E"/>
    <w:rsid w:val="00B618D2"/>
    <w:rsid w:val="00D11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8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18D2"/>
    <w:rPr>
      <w:b/>
      <w:bCs/>
    </w:rPr>
  </w:style>
</w:styles>
</file>

<file path=word/webSettings.xml><?xml version="1.0" encoding="utf-8"?>
<w:webSettings xmlns:r="http://schemas.openxmlformats.org/officeDocument/2006/relationships" xmlns:w="http://schemas.openxmlformats.org/wordprocessingml/2006/main">
  <w:divs>
    <w:div w:id="10314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2022-04-23T12:10:00Z</dcterms:created>
  <dcterms:modified xsi:type="dcterms:W3CDTF">2022-04-23T12:27:00Z</dcterms:modified>
</cp:coreProperties>
</file>